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6"/>
          <w:szCs w:val="36"/>
        </w:rPr>
      </w:pPr>
      <w:r>
        <w:rPr>
          <w:b/>
          <w:i w:val="0"/>
          <w:caps w:val="0"/>
          <w:spacing w:val="0"/>
          <w:w w:val="100"/>
          <w:sz w:val="36"/>
          <w:szCs w:val="36"/>
        </w:rPr>
        <w:t>地理学科作业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调控</w:t>
      </w:r>
      <w:r>
        <w:rPr>
          <w:b/>
          <w:i w:val="0"/>
          <w:caps w:val="0"/>
          <w:spacing w:val="0"/>
          <w:w w:val="100"/>
          <w:sz w:val="36"/>
          <w:szCs w:val="36"/>
        </w:rPr>
        <w:t>制度</w:t>
      </w:r>
    </w:p>
    <w:p>
      <w:pPr>
        <w:snapToGrid/>
        <w:spacing w:before="0" w:beforeAutospacing="0" w:after="0" w:afterAutospacing="0"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为了响应国家减负的要求，同时应对中招考试，提高教学质量，因此地理学科要适当适量留一些作业。对于地理学科作业布置做到：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1.为了给学生减负，周一到周五，课下不留作业。向45分钟要效率，每节课讲课不超过30分钟时间。15分钟安排写作业或讲评作业。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2.周六、周日，适当安排作业。老师布置作业要有所删减，作业量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控制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在30分钟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完成。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一个年级，所有班级每周作业布置要同步。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3.老师下题海，学生驾轻舟。加强集体备课，对各种辅导资料试题进行筛选，老师组题，统一印发，作为节假日的作业。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784"/>
    <w:rsid w:val="004B3784"/>
    <w:rsid w:val="00B647AE"/>
    <w:rsid w:val="00BD75DC"/>
    <w:rsid w:val="3BEC1706"/>
    <w:rsid w:val="5CDB1697"/>
    <w:rsid w:val="792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10</TotalTime>
  <ScaleCrop>false</ScaleCrop>
  <LinksUpToDate>false</LinksUpToDate>
  <CharactersWithSpaces>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2021-09-17T12:27:00Z</dcterms:created>
  <dc:creator>C4030</dc:creator>
  <cp:lastModifiedBy>Grace</cp:lastModifiedBy>
  <dcterms:modified xsi:type="dcterms:W3CDTF">2021-12-07T08:37:07Z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85ECFE125DFB4FC18FBF7CED91145BF1</vt:lpwstr>
  </property>
</Properties>
</file>