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6" w:name="_GoBack"/>
      <w:r>
        <w:rPr>
          <w:rFonts w:hint="eastAsia" w:ascii="微软雅黑" w:hAnsi="微软雅黑" w:eastAsia="微软雅黑" w:cs="微软雅黑"/>
          <w:b/>
          <w:bCs/>
          <w:i w:val="0"/>
          <w:iCs w:val="0"/>
          <w:caps w:val="0"/>
          <w:color w:val="C12200"/>
          <w:spacing w:val="0"/>
          <w:sz w:val="30"/>
          <w:szCs w:val="30"/>
        </w:rPr>
        <w:t>平顶山市财经学校3号宿舍楼宿舍门采购项目谈判公告</w:t>
      </w:r>
      <w:bookmarkEnd w:id="6"/>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15"/>
          <w:sz w:val="36"/>
          <w:szCs w:val="36"/>
          <w:bdr w:val="none" w:color="auto" w:sz="0" w:space="0"/>
        </w:rPr>
        <w:t>平顶山市财经学校3号宿舍楼宿舍门采购项目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36"/>
          <w:szCs w:val="36"/>
          <w:bdr w:val="none" w:color="auto" w:sz="0" w:space="0"/>
        </w:rPr>
        <w:t>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平顶山轩启工程咨询有限公司受平顶山市财经学校的委托，就平顶山市财经学校3号宿舍楼宿舍门采购项目进行竞争性谈判，现欢迎符合相关条件的投标人参加投标。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1、招标项目名称：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1.1项目名称：平顶山市财经学校3号宿舍楼宿舍门采购项目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2、招标项目简要说明：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2.1招标范围：采购一批宿舍门，具体内容详见谈判文件。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2.2资金来源：财政资金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2.3质量要求：合格。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2.4计划工期：合同签订后30日历天。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2.5招标控制价：单价640元/㎡,。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3、投标人资格要求：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3.1具有独立法人资格，持有有效的营业执照、税务登记证、组织机构代码证或三证合一营业执照；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3.2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以上内容需提供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3.3投标人须提供自公告发布之日后“信用中国”网站的“失信被执行人”和“重大税收违法案件当事人名单”查询结果页面并加盖单位公章，若不良记录报名无效。（执行财库【2016】125号文）；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3.4本次项目招标不接受联合体投标。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4、</w:t>
      </w:r>
      <w:r>
        <w:rPr>
          <w:rFonts w:hint="eastAsia" w:ascii="宋体" w:hAnsi="宋体" w:eastAsia="宋体" w:cs="宋体"/>
          <w:i w:val="0"/>
          <w:iCs w:val="0"/>
          <w:caps w:val="0"/>
          <w:color w:val="000000"/>
          <w:spacing w:val="0"/>
          <w:sz w:val="24"/>
          <w:szCs w:val="24"/>
          <w:bdr w:val="none" w:color="auto" w:sz="0" w:space="0"/>
        </w:rPr>
        <w:t>投标报名及</w:t>
      </w:r>
      <w:r>
        <w:rPr>
          <w:rStyle w:val="6"/>
          <w:rFonts w:hint="eastAsia" w:ascii="宋体" w:hAnsi="宋体" w:eastAsia="宋体" w:cs="宋体"/>
          <w:i w:val="0"/>
          <w:iCs w:val="0"/>
          <w:caps w:val="0"/>
          <w:color w:val="000000"/>
          <w:spacing w:val="0"/>
          <w:sz w:val="24"/>
          <w:szCs w:val="24"/>
          <w:bdr w:val="none" w:color="auto" w:sz="0" w:space="0"/>
        </w:rPr>
        <w:t>谈判</w:t>
      </w:r>
      <w:r>
        <w:rPr>
          <w:rFonts w:hint="eastAsia" w:ascii="宋体" w:hAnsi="宋体" w:eastAsia="宋体" w:cs="宋体"/>
          <w:i w:val="0"/>
          <w:iCs w:val="0"/>
          <w:caps w:val="0"/>
          <w:color w:val="000000"/>
          <w:spacing w:val="0"/>
          <w:sz w:val="24"/>
          <w:szCs w:val="24"/>
          <w:bdr w:val="none" w:color="auto" w:sz="0" w:space="0"/>
        </w:rPr>
        <w:t>的获取方式：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4.1、凡有意参加投标者，请于2023年8月9日至 2023年8月11日（上午8:00-12:00；下午14:30-17:30法定节假日及公休日除外），在平顶山轩启工程咨询有限公司报名及领取谈判文件；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4.3、谈判文件的获取：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4.3.1谈判文件出售时间：2023年8月9日至 2023年8月11日（上午8:00-12:00；下午14:30-17:30法定节假日及公休日除外）。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4.3.2谈判文件售价人民币300元，售后不退。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5、投标谈判文件接收信息：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5.1、投标谈判文件接收截止时间：详见谈判文件。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5.2、投标谈判文件接受地点：详见谈判文件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5.3、其他有关事项：逾期送达或未送达指定地点或未按要求密封的投标谈判文件，招标人不予受理。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6、谈判有关信息：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6.1、谈判时间：详见谈判文件。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6.2、谈判地点：详见谈判文件。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7、发布公告的媒介：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本次谈判公告在平顶山市财经学校校园网上发布。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4"/>
          <w:szCs w:val="24"/>
          <w:bdr w:val="none" w:color="auto" w:sz="0" w:space="0"/>
        </w:rPr>
        <w:t>8、联系方式：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bookmarkStart w:id="0" w:name="_Toc6399"/>
      <w:bookmarkEnd w:id="0"/>
      <w:r>
        <w:rPr>
          <w:rFonts w:hint="eastAsia" w:ascii="宋体" w:hAnsi="宋体" w:eastAsia="宋体" w:cs="宋体"/>
          <w:b w:val="0"/>
          <w:bCs w:val="0"/>
          <w:i w:val="0"/>
          <w:iCs w:val="0"/>
          <w:caps w:val="0"/>
          <w:color w:val="000000"/>
          <w:spacing w:val="0"/>
          <w:sz w:val="24"/>
          <w:szCs w:val="24"/>
          <w:bdr w:val="none" w:color="auto" w:sz="0" w:space="0"/>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bookmarkStart w:id="1" w:name="_Toc35393807"/>
      <w:bookmarkEnd w:id="1"/>
      <w:bookmarkStart w:id="2" w:name="_Toc35393638"/>
      <w:bookmarkEnd w:id="2"/>
      <w:bookmarkStart w:id="3" w:name="_Toc28359097"/>
      <w:bookmarkEnd w:id="3"/>
      <w:bookmarkStart w:id="4" w:name="_Toc28359020"/>
      <w:bookmarkEnd w:id="4"/>
      <w:r>
        <w:rPr>
          <w:rFonts w:hint="eastAsia" w:ascii="宋体" w:hAnsi="宋体" w:eastAsia="宋体" w:cs="宋体"/>
          <w:i w:val="0"/>
          <w:iCs w:val="0"/>
          <w:caps w:val="0"/>
          <w:color w:val="000000"/>
          <w:spacing w:val="0"/>
          <w:sz w:val="24"/>
          <w:szCs w:val="24"/>
          <w:bdr w:val="none" w:color="auto" w:sz="0" w:space="0"/>
        </w:rPr>
        <w:t>招标人：平顶山市财经学校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bookmarkStart w:id="5" w:name="_Toc1359"/>
      <w:bookmarkEnd w:id="5"/>
      <w:r>
        <w:rPr>
          <w:rFonts w:hint="eastAsia" w:ascii="宋体" w:hAnsi="宋体" w:eastAsia="宋体" w:cs="宋体"/>
          <w:i w:val="0"/>
          <w:iCs w:val="0"/>
          <w:caps w:val="0"/>
          <w:color w:val="000000"/>
          <w:spacing w:val="0"/>
          <w:sz w:val="24"/>
          <w:szCs w:val="24"/>
          <w:bdr w:val="none" w:color="auto" w:sz="0" w:space="0"/>
        </w:rPr>
        <w:t>地址：平顶山市神马大道中段南25号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rPr>
      </w:pPr>
      <w:r>
        <w:rPr>
          <w:rFonts w:hint="eastAsia" w:ascii="宋体" w:hAnsi="宋体" w:eastAsia="宋体" w:cs="宋体"/>
          <w:b w:val="0"/>
          <w:bCs w:val="0"/>
          <w:i w:val="0"/>
          <w:iCs w:val="0"/>
          <w:caps w:val="0"/>
          <w:color w:val="000000"/>
          <w:spacing w:val="0"/>
          <w:sz w:val="24"/>
          <w:szCs w:val="24"/>
          <w:bdr w:val="none" w:color="auto" w:sz="0" w:space="0"/>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招标代理机构：平顶山轩启工程咨询有限公司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地址：河南省平顶山市湛河区马庄街道轻工路与城乡路交叉口西100米路南8楼808室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联系人：许女士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联系电话：13409454555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2023年8月8日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w:t>
      </w:r>
    </w:p>
    <w:p>
      <w:pP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20C4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2023-09-25T08:38:51Z</dcterms:created>
  <dc:creator>Administrator</dc:creator>
  <cp:lastModifiedBy>⊙ω⊙</cp:lastModifiedBy>
  <dcterms:modified xsi:type="dcterms:W3CDTF">2023-09-25T08:39:26Z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7F3226CDB4A7404790C79D3006032210_12</vt:lpwstr>
  </property>
</Properties>
</file>