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i w:val="0"/>
          <w:iCs w:val="0"/>
          <w:caps w:val="0"/>
          <w:color w:val="C12200"/>
          <w:spacing w:val="0"/>
          <w:sz w:val="30"/>
          <w:szCs w:val="30"/>
        </w:rPr>
      </w:pPr>
      <w:bookmarkStart w:id="0" w:name="_GoBack"/>
      <w:r>
        <w:rPr>
          <w:rFonts w:hint="eastAsia" w:ascii="微软雅黑" w:hAnsi="微软雅黑" w:eastAsia="微软雅黑" w:cs="微软雅黑"/>
          <w:b/>
          <w:bCs/>
          <w:i w:val="0"/>
          <w:iCs w:val="0"/>
          <w:caps w:val="0"/>
          <w:color w:val="C12200"/>
          <w:spacing w:val="0"/>
          <w:sz w:val="30"/>
          <w:szCs w:val="30"/>
        </w:rPr>
        <w:t>平顶山市财经学校学生宿舍楼项目设计竞争性磋商公告</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rPr>
          <w:rFonts w:hint="eastAsia" w:ascii="微软雅黑" w:hAnsi="微软雅黑" w:eastAsia="微软雅黑" w:cs="微软雅黑"/>
          <w:i w:val="0"/>
          <w:iCs w:val="0"/>
          <w:caps w:val="0"/>
          <w:color w:val="000000"/>
          <w:spacing w:val="0"/>
          <w:sz w:val="21"/>
          <w:szCs w:val="21"/>
        </w:rPr>
      </w:pPr>
      <w:r>
        <w:rPr>
          <w:rStyle w:val="5"/>
          <w:rFonts w:hint="eastAsia" w:ascii="宋体" w:hAnsi="宋体" w:eastAsia="宋体" w:cs="宋体"/>
          <w:i w:val="0"/>
          <w:iCs w:val="0"/>
          <w:caps w:val="0"/>
          <w:color w:val="000000"/>
          <w:spacing w:val="0"/>
          <w:sz w:val="40"/>
          <w:szCs w:val="40"/>
          <w:bdr w:val="none" w:color="auto" w:sz="0" w:space="0"/>
        </w:rPr>
        <w:t>平顶山市财经学校学生宿舍楼项目设计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rPr>
          <w:rFonts w:hint="eastAsia" w:ascii="微软雅黑" w:hAnsi="微软雅黑" w:eastAsia="微软雅黑" w:cs="微软雅黑"/>
          <w:i w:val="0"/>
          <w:iCs w:val="0"/>
          <w:caps w:val="0"/>
          <w:color w:val="000000"/>
          <w:spacing w:val="0"/>
          <w:sz w:val="21"/>
          <w:szCs w:val="21"/>
        </w:rPr>
      </w:pPr>
      <w:r>
        <w:rPr>
          <w:rStyle w:val="5"/>
          <w:rFonts w:hint="eastAsia" w:ascii="宋体" w:hAnsi="宋体" w:eastAsia="宋体" w:cs="宋体"/>
          <w:i w:val="0"/>
          <w:iCs w:val="0"/>
          <w:caps w:val="0"/>
          <w:color w:val="000000"/>
          <w:spacing w:val="0"/>
          <w:sz w:val="40"/>
          <w:szCs w:val="40"/>
          <w:bdr w:val="none" w:color="auto" w:sz="0" w:space="0"/>
        </w:rPr>
        <w:t>竞争性磋商公告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平顶山市信禾工程管理有限公司受平顶山市财经学校委托，就平顶山市财经学校学生宿舍楼项目设计以竞争性磋商采购方式组织采购，欢迎符合条件的供应商参加磋商。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left"/>
        <w:rPr>
          <w:rFonts w:hint="eastAsia" w:ascii="微软雅黑" w:hAnsi="微软雅黑" w:eastAsia="微软雅黑" w:cs="微软雅黑"/>
          <w:i w:val="0"/>
          <w:iCs w:val="0"/>
          <w:caps w:val="0"/>
          <w:color w:val="000000"/>
          <w:spacing w:val="0"/>
          <w:sz w:val="21"/>
          <w:szCs w:val="21"/>
        </w:rPr>
      </w:pPr>
      <w:r>
        <w:rPr>
          <w:rStyle w:val="5"/>
          <w:rFonts w:hint="eastAsia" w:ascii="宋体" w:hAnsi="宋体" w:eastAsia="宋体" w:cs="宋体"/>
          <w:i w:val="0"/>
          <w:iCs w:val="0"/>
          <w:caps w:val="0"/>
          <w:color w:val="000000"/>
          <w:spacing w:val="0"/>
          <w:sz w:val="24"/>
          <w:szCs w:val="24"/>
          <w:bdr w:val="none" w:color="auto" w:sz="0" w:space="0"/>
        </w:rPr>
        <w:t>一</w:t>
      </w:r>
      <w:r>
        <w:rPr>
          <w:rStyle w:val="5"/>
          <w:rFonts w:hint="eastAsia" w:ascii="宋体" w:hAnsi="宋体" w:eastAsia="宋体" w:cs="宋体"/>
          <w:i w:val="0"/>
          <w:iCs w:val="0"/>
          <w:caps w:val="0"/>
          <w:color w:val="000000"/>
          <w:spacing w:val="0"/>
          <w:sz w:val="24"/>
          <w:szCs w:val="24"/>
          <w:bdr w:val="none" w:color="auto" w:sz="0" w:space="0"/>
          <w:shd w:val="clear" w:fill="FFFFFF"/>
        </w:rPr>
        <w:t>、项目名称及编号：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24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1.项目名称：平顶山市财经学校学生宿舍楼项目设计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24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2.招标编号：PDSXH2023-035</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left"/>
        <w:rPr>
          <w:rFonts w:hint="eastAsia" w:ascii="微软雅黑" w:hAnsi="微软雅黑" w:eastAsia="微软雅黑" w:cs="微软雅黑"/>
          <w:i w:val="0"/>
          <w:iCs w:val="0"/>
          <w:caps w:val="0"/>
          <w:color w:val="000000"/>
          <w:spacing w:val="0"/>
          <w:sz w:val="21"/>
          <w:szCs w:val="21"/>
        </w:rPr>
      </w:pPr>
      <w:r>
        <w:rPr>
          <w:rStyle w:val="5"/>
          <w:rFonts w:hint="eastAsia" w:ascii="宋体" w:hAnsi="宋体" w:eastAsia="宋体" w:cs="宋体"/>
          <w:i w:val="0"/>
          <w:iCs w:val="0"/>
          <w:caps w:val="0"/>
          <w:color w:val="000000"/>
          <w:spacing w:val="0"/>
          <w:sz w:val="24"/>
          <w:szCs w:val="24"/>
          <w:bdr w:val="none" w:color="auto" w:sz="0" w:space="0"/>
        </w:rPr>
        <w:t>二、项目概况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24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1.项目地点：平顶山市财经学校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24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2.项目概况：项目拟新建两栋 6 层学生宿舍楼，每栋楼建筑面积 4268.06 平方米，总建筑面积 8536.12 平方米;配套建设给排水、电气照明、道路、绿化等室外工程。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24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3.招标范围：本项目全部内容的方案设计、初步设计、施工图设计并协助设计报批、场地规划、施工配合及后期服务工作。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24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4.预算金额：45.40万元。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24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5.设计周期：25日历天。</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24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6.质量要求：</w:t>
      </w:r>
      <w:r>
        <w:rPr>
          <w:rFonts w:hint="eastAsia" w:ascii="宋体" w:hAnsi="宋体" w:eastAsia="宋体" w:cs="宋体"/>
          <w:i w:val="0"/>
          <w:iCs w:val="0"/>
          <w:caps w:val="0"/>
          <w:color w:val="000000"/>
          <w:spacing w:val="0"/>
          <w:sz w:val="24"/>
          <w:szCs w:val="24"/>
          <w:bdr w:val="none" w:color="auto" w:sz="0" w:space="0"/>
          <w:shd w:val="clear" w:fill="FFFFFF"/>
        </w:rPr>
        <w:t>符合国家、行业现行的各项相关标准和规范并最终通过审批</w:t>
      </w:r>
      <w:r>
        <w:rPr>
          <w:rFonts w:hint="eastAsia" w:ascii="宋体" w:hAnsi="宋体" w:eastAsia="宋体" w:cs="宋体"/>
          <w:i w:val="0"/>
          <w:iCs w:val="0"/>
          <w:caps w:val="0"/>
          <w:color w:val="000000"/>
          <w:spacing w:val="0"/>
          <w:sz w:val="24"/>
          <w:szCs w:val="24"/>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left"/>
        <w:rPr>
          <w:rFonts w:hint="eastAsia" w:ascii="微软雅黑" w:hAnsi="微软雅黑" w:eastAsia="微软雅黑" w:cs="微软雅黑"/>
          <w:i w:val="0"/>
          <w:iCs w:val="0"/>
          <w:caps w:val="0"/>
          <w:color w:val="000000"/>
          <w:spacing w:val="0"/>
          <w:sz w:val="21"/>
          <w:szCs w:val="21"/>
        </w:rPr>
      </w:pPr>
      <w:r>
        <w:rPr>
          <w:rStyle w:val="5"/>
          <w:rFonts w:hint="eastAsia" w:ascii="宋体" w:hAnsi="宋体" w:eastAsia="宋体" w:cs="宋体"/>
          <w:i w:val="0"/>
          <w:iCs w:val="0"/>
          <w:caps w:val="0"/>
          <w:color w:val="000000"/>
          <w:spacing w:val="0"/>
          <w:sz w:val="24"/>
          <w:szCs w:val="24"/>
          <w:bdr w:val="none" w:color="auto" w:sz="0" w:space="0"/>
        </w:rPr>
        <w:t>三、投标人资格要求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24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1、投标人具有独立法人资格，持有有效的企业法人营业执照、税务登记证、组织机构代码证（或三证合一的营业执照）；</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24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2、供应商应具有建设行政主管部门颁发的工程设计综合甲级资质或建筑行业（建筑工程）乙级及以上资质；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24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3、拟派项目负责人</w:t>
      </w:r>
      <w:r>
        <w:rPr>
          <w:rFonts w:hint="eastAsia" w:ascii="宋体" w:hAnsi="宋体" w:eastAsia="宋体" w:cs="宋体"/>
          <w:i w:val="0"/>
          <w:iCs w:val="0"/>
          <w:caps w:val="0"/>
          <w:color w:val="000000"/>
          <w:spacing w:val="0"/>
          <w:sz w:val="21"/>
          <w:szCs w:val="21"/>
          <w:bdr w:val="none" w:color="auto" w:sz="0" w:space="0"/>
          <w:shd w:val="clear" w:fill="FFFFFF"/>
        </w:rPr>
        <w:t>具有</w:t>
      </w:r>
      <w:r>
        <w:rPr>
          <w:rFonts w:hint="eastAsia" w:ascii="宋体" w:hAnsi="宋体" w:eastAsia="宋体" w:cs="宋体"/>
          <w:i w:val="0"/>
          <w:iCs w:val="0"/>
          <w:caps w:val="0"/>
          <w:color w:val="000000"/>
          <w:spacing w:val="0"/>
          <w:sz w:val="24"/>
          <w:szCs w:val="24"/>
          <w:bdr w:val="none" w:color="auto" w:sz="0" w:space="0"/>
        </w:rPr>
        <w:t>一级注册建筑师资格；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24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4、拟派项目负责人须为投标人企业正式员工（须提供有效劳动合同、投标人为其缴纳的2022年1月份以来任意3个月的养老保险缴纳证明）；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24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5、具有良好的商业信誉和健全的财务会计制度（提供承诺书）；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24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6、具有依法缴纳税收和社会保障资金的良好记录（提供承诺书）；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24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7、投标人参加政府采购活动前三年内，在经营活动中没有重大违法记录（提供书面声明）；</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24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8、投标人须提供的“中国执行信息公开网”网站的“失信被执行人”、“信用中国”网站的“重大税收违法失信主体”、“中国政府采购”网站的“政府采购严重违法失信行为记录名单”查询结果页面截图，不得有不良记录（执行财库【2016】125号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24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9、单位负责人为同一人或者存在直接控股、管理关系的不同供应商，不得参加同一合同项下的政府采购活动（供应商需提供承诺函，格式自拟）；</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24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10、本项目采用资格后审；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24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11、本次招标不接受联合体投标。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left"/>
        <w:rPr>
          <w:rFonts w:hint="eastAsia" w:ascii="微软雅黑" w:hAnsi="微软雅黑" w:eastAsia="微软雅黑" w:cs="微软雅黑"/>
          <w:i w:val="0"/>
          <w:iCs w:val="0"/>
          <w:caps w:val="0"/>
          <w:color w:val="000000"/>
          <w:spacing w:val="0"/>
          <w:sz w:val="21"/>
          <w:szCs w:val="21"/>
        </w:rPr>
      </w:pPr>
      <w:r>
        <w:rPr>
          <w:rStyle w:val="5"/>
          <w:rFonts w:hint="eastAsia" w:ascii="宋体" w:hAnsi="宋体" w:eastAsia="宋体" w:cs="宋体"/>
          <w:i w:val="0"/>
          <w:iCs w:val="0"/>
          <w:caps w:val="0"/>
          <w:color w:val="000000"/>
          <w:spacing w:val="0"/>
          <w:sz w:val="24"/>
          <w:szCs w:val="24"/>
          <w:bdr w:val="none" w:color="auto" w:sz="0" w:space="0"/>
        </w:rPr>
        <w:t>四、投标报名时间地点及文件获取时间：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1、报名时间：2023年9月11日至2023年9月13日（上午8:00-12:00；下午15:00-18:00）。</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2、方式：报名时投标单位法定代表人持本人身份证或授权委托人持授权委托书及本人身份证并携带“投标人资格要求”中的所有证件原件按规定时间到平顶山市南环路中段鹰龙商务酒店四楼进行报名，上述资料须提供原件和原件复印件壹套，原件审核后退回，复印件加盖单位公章胶装留存。</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3、磋商文件的获取时间：2023年9月11日至2023年9月15日（8:00-12:00；下午15:00-18:00），磋商文件每份300元，售后不退。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0"/>
        <w:jc w:val="left"/>
        <w:rPr>
          <w:rFonts w:hint="eastAsia" w:ascii="微软雅黑" w:hAnsi="微软雅黑" w:eastAsia="微软雅黑" w:cs="微软雅黑"/>
          <w:i w:val="0"/>
          <w:iCs w:val="0"/>
          <w:caps w:val="0"/>
          <w:color w:val="000000"/>
          <w:spacing w:val="0"/>
          <w:sz w:val="21"/>
          <w:szCs w:val="21"/>
        </w:rPr>
      </w:pPr>
      <w:r>
        <w:rPr>
          <w:rStyle w:val="5"/>
          <w:rFonts w:hint="eastAsia" w:ascii="宋体" w:hAnsi="宋体" w:eastAsia="宋体" w:cs="宋体"/>
          <w:i w:val="0"/>
          <w:iCs w:val="0"/>
          <w:caps w:val="0"/>
          <w:color w:val="000000"/>
          <w:spacing w:val="0"/>
          <w:sz w:val="24"/>
          <w:szCs w:val="24"/>
          <w:bdr w:val="none" w:color="auto" w:sz="0" w:space="0"/>
          <w:shd w:val="clear" w:fill="FFFFFF"/>
        </w:rPr>
        <w:t>五、响应文件的递交：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响应文件递交的截止时间及地点：详见磋商文件。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0"/>
        <w:jc w:val="left"/>
        <w:rPr>
          <w:rFonts w:hint="eastAsia" w:ascii="微软雅黑" w:hAnsi="微软雅黑" w:eastAsia="微软雅黑" w:cs="微软雅黑"/>
          <w:i w:val="0"/>
          <w:iCs w:val="0"/>
          <w:caps w:val="0"/>
          <w:color w:val="000000"/>
          <w:spacing w:val="0"/>
          <w:sz w:val="21"/>
          <w:szCs w:val="21"/>
        </w:rPr>
      </w:pPr>
      <w:r>
        <w:rPr>
          <w:rStyle w:val="5"/>
          <w:rFonts w:hint="eastAsia" w:ascii="宋体" w:hAnsi="宋体" w:eastAsia="宋体" w:cs="宋体"/>
          <w:i w:val="0"/>
          <w:iCs w:val="0"/>
          <w:caps w:val="0"/>
          <w:color w:val="000000"/>
          <w:spacing w:val="0"/>
          <w:sz w:val="24"/>
          <w:szCs w:val="24"/>
          <w:bdr w:val="none" w:color="auto" w:sz="0" w:space="0"/>
          <w:shd w:val="clear" w:fill="FFFFFF"/>
        </w:rPr>
        <w:t>六、公告发布媒体：</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本次公告在《平顶山市财经学校》校园网上发布。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left"/>
        <w:rPr>
          <w:rFonts w:hint="eastAsia" w:ascii="微软雅黑" w:hAnsi="微软雅黑" w:eastAsia="微软雅黑" w:cs="微软雅黑"/>
          <w:i w:val="0"/>
          <w:iCs w:val="0"/>
          <w:caps w:val="0"/>
          <w:color w:val="000000"/>
          <w:spacing w:val="0"/>
          <w:sz w:val="21"/>
          <w:szCs w:val="21"/>
        </w:rPr>
      </w:pPr>
      <w:r>
        <w:rPr>
          <w:rStyle w:val="5"/>
          <w:rFonts w:hint="eastAsia" w:ascii="宋体" w:hAnsi="宋体" w:eastAsia="宋体" w:cs="宋体"/>
          <w:i w:val="0"/>
          <w:iCs w:val="0"/>
          <w:caps w:val="0"/>
          <w:color w:val="000000"/>
          <w:spacing w:val="0"/>
          <w:sz w:val="24"/>
          <w:szCs w:val="24"/>
          <w:bdr w:val="none" w:color="auto" w:sz="0" w:space="0"/>
        </w:rPr>
        <w:t>七、联系方式：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24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1、采购人信息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名称：平顶山市财经学校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联系人：宋先生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联系电话：</w:t>
      </w:r>
      <w:r>
        <w:rPr>
          <w:rFonts w:hint="eastAsia" w:ascii="宋体" w:hAnsi="宋体" w:eastAsia="宋体" w:cs="宋体"/>
          <w:i w:val="0"/>
          <w:iCs w:val="0"/>
          <w:caps w:val="0"/>
          <w:color w:val="000000"/>
          <w:spacing w:val="0"/>
          <w:sz w:val="24"/>
          <w:szCs w:val="24"/>
          <w:bdr w:val="none" w:color="auto" w:sz="0" w:space="0"/>
          <w:shd w:val="clear" w:fill="FFFFFF"/>
        </w:rPr>
        <w:t>0375-3992306</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地址：平顶山市神马大道中段南25号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24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2、采购代理机构信息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采购代理机构：平顶山市信禾工程管理有限公司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联系人:贾女士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联系电话:13353758018</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地址：平顶山市和顺路中段农业银行对面四楼</w:t>
      </w:r>
    </w:p>
    <w:p>
      <w:pPr>
        <w:jc w:val="center"/>
        <w:rPr>
          <w:rFonts w:hint="eastAsia" w:ascii="微软雅黑" w:hAnsi="微软雅黑" w:eastAsia="微软雅黑" w:cs="微软雅黑"/>
          <w:b/>
          <w:bCs/>
          <w:i w:val="0"/>
          <w:iCs w:val="0"/>
          <w:caps w:val="0"/>
          <w:color w:val="C12200"/>
          <w:spacing w:val="0"/>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xNTFkYzg1Mjc1YTJhZWZhZGE5Y2UzNzVjOTkwODAifQ=="/>
  </w:docVars>
  <w:rsids>
    <w:rsidRoot w:val="00000000"/>
    <w:rsid w:val="20851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2023-09-25T08:46:54Z</dcterms:created>
  <dc:creator>Administrator</dc:creator>
  <cp:lastModifiedBy>⊙ω⊙</cp:lastModifiedBy>
  <dcterms:modified xsi:type="dcterms:W3CDTF">2023-09-25T08:47:37Z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9D6251BE7D5847F0A8A22B98283CA428_12</vt:lpwstr>
  </property>
</Properties>
</file>